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9F" w:rsidRDefault="00237163">
      <w:pPr>
        <w:pStyle w:val="Corpotesto"/>
        <w:spacing w:before="29"/>
      </w:pPr>
      <w:r>
        <w:t>CRITERI GENERALI</w:t>
      </w:r>
    </w:p>
    <w:p w:rsidR="007D379F" w:rsidRDefault="00237163">
      <w:pPr>
        <w:pStyle w:val="Corpotesto"/>
        <w:spacing w:before="38" w:line="276" w:lineRule="auto"/>
        <w:ind w:left="458"/>
      </w:pPr>
      <w:r>
        <w:t>(DA COLLEGARE AI LIVELLI SPECIFICI DI CONOSCENZE, ABILITA’, COMPETENZE CULTURALI ESPRESSE DAI TRAGUARDI PER OGNI DISCIPLINA E CLASSE DEL CICLO)</w:t>
      </w:r>
    </w:p>
    <w:p w:rsidR="007D379F" w:rsidRDefault="000034FF">
      <w:pPr>
        <w:pStyle w:val="Corpotesto"/>
        <w:spacing w:after="42"/>
      </w:pPr>
      <w:r>
        <w:rPr>
          <w:shd w:val="clear" w:color="auto" w:fill="FFFF00"/>
        </w:rPr>
        <w:t>STORIA</w:t>
      </w:r>
      <w:r w:rsidR="00237163">
        <w:rPr>
          <w:shd w:val="clear" w:color="auto" w:fill="FFFF00"/>
        </w:rPr>
        <w:t xml:space="preserve"> CLASSE 1^ SSPG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12"/>
        <w:gridCol w:w="5323"/>
      </w:tblGrid>
      <w:tr w:rsidR="007D379F">
        <w:trPr>
          <w:trHeight w:val="230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10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VOTO/LIVELLO</w:t>
            </w:r>
          </w:p>
        </w:tc>
        <w:tc>
          <w:tcPr>
            <w:tcW w:w="6312" w:type="dxa"/>
          </w:tcPr>
          <w:p w:rsidR="007D379F" w:rsidRDefault="00237163">
            <w:pPr>
              <w:pStyle w:val="TableParagraph"/>
              <w:spacing w:line="210" w:lineRule="exact"/>
              <w:ind w:left="2039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23" w:type="dxa"/>
          </w:tcPr>
          <w:p w:rsidR="007D379F" w:rsidRDefault="00237163">
            <w:pPr>
              <w:pStyle w:val="TableParagraph"/>
              <w:spacing w:line="210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2260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86" w:right="7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Fino</w:t>
            </w:r>
            <w:proofErr w:type="spellEnd"/>
            <w:r>
              <w:rPr>
                <w:b/>
                <w:sz w:val="20"/>
              </w:rPr>
              <w:t xml:space="preserve"> a 4</w:t>
            </w:r>
          </w:p>
        </w:tc>
        <w:tc>
          <w:tcPr>
            <w:tcW w:w="6312" w:type="dxa"/>
          </w:tcPr>
          <w:p w:rsidR="007D379F" w:rsidRDefault="00237163">
            <w:pPr>
              <w:pStyle w:val="TableParagraph"/>
              <w:ind w:left="107" w:right="330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molto </w:t>
            </w:r>
            <w:proofErr w:type="spellStart"/>
            <w:r>
              <w:rPr>
                <w:sz w:val="20"/>
              </w:rPr>
              <w:t>frammentarie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>, non consolidate.</w:t>
            </w:r>
          </w:p>
          <w:p w:rsidR="007D379F" w:rsidRDefault="00237163">
            <w:pPr>
              <w:pStyle w:val="TableParagraph"/>
              <w:ind w:left="107" w:right="850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meccanica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dipendente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 xml:space="preserve">, non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877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esecutivo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dipendenti</w:t>
            </w:r>
            <w:proofErr w:type="spellEnd"/>
            <w:r>
              <w:rPr>
                <w:sz w:val="20"/>
              </w:rPr>
              <w:t xml:space="preserve"> da precise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controllo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48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episodici</w:t>
            </w:r>
            <w:proofErr w:type="spellEnd"/>
            <w:r>
              <w:rPr>
                <w:sz w:val="20"/>
              </w:rPr>
              <w:t xml:space="preserve"> e non </w:t>
            </w:r>
            <w:proofErr w:type="spellStart"/>
            <w:r>
              <w:rPr>
                <w:sz w:val="20"/>
              </w:rPr>
              <w:t>sorretti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23" w:type="dxa"/>
            <w:vMerge w:val="restart"/>
          </w:tcPr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F758E9" w:rsidRPr="00A0363C" w:rsidRDefault="00DC5909" w:rsidP="006C7157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Conosce</w:t>
            </w:r>
            <w:proofErr w:type="spellEnd"/>
            <w:r w:rsidR="000034FF"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0034FF"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aspetti</w:t>
            </w:r>
            <w:proofErr w:type="spellEnd"/>
            <w:r w:rsidR="000034FF"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="000034FF"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processi</w:t>
            </w:r>
            <w:proofErr w:type="spellEnd"/>
            <w:r w:rsidR="000034FF"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0034FF"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essenziali</w:t>
            </w:r>
            <w:proofErr w:type="spellEnd"/>
            <w:r w:rsidR="000034FF"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0034FF"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della</w:t>
            </w:r>
            <w:proofErr w:type="spellEnd"/>
            <w:r w:rsidR="000034FF"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0034FF"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storia</w:t>
            </w:r>
            <w:proofErr w:type="spellEnd"/>
            <w:r w:rsidR="000034FF"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del </w:t>
            </w:r>
            <w:proofErr w:type="spellStart"/>
            <w:r w:rsidR="000034FF"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suo</w:t>
            </w:r>
            <w:proofErr w:type="spellEnd"/>
            <w:r w:rsidR="000034FF"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0034FF"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ambiente</w:t>
            </w:r>
            <w:proofErr w:type="spellEnd"/>
            <w:r w:rsidR="000034FF"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.</w:t>
            </w:r>
          </w:p>
          <w:p w:rsidR="000034FF" w:rsidRPr="00A0363C" w:rsidRDefault="000034FF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</w:pPr>
          </w:p>
          <w:p w:rsidR="000034FF" w:rsidRPr="006C7157" w:rsidRDefault="006C7157" w:rsidP="006C7157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</w:pP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Comprende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testi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storici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e li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sa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rielaborare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con un </w:t>
            </w:r>
            <w:proofErr w:type="spellStart"/>
            <w:proofErr w:type="gram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efficace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metodo</w:t>
            </w:r>
            <w:proofErr w:type="spellEnd"/>
            <w:proofErr w:type="gram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di studio.</w:t>
            </w:r>
          </w:p>
          <w:p w:rsidR="006C7157" w:rsidRPr="006C7157" w:rsidRDefault="006C7157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</w:pPr>
          </w:p>
          <w:p w:rsidR="00F758E9" w:rsidRPr="00F758E9" w:rsidRDefault="006C7157" w:rsidP="006C7157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Conosce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aspetti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del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patrimonio</w:t>
            </w:r>
            <w:proofErr w:type="spellEnd"/>
            <w:r w:rsidRPr="006C7157">
              <w:rPr>
                <w:sz w:val="20"/>
                <w:szCs w:val="20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culturale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italiano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dell'umanità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e li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sa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mettere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in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relazione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con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i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fenomeni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storici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studiati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.</w:t>
            </w:r>
          </w:p>
        </w:tc>
      </w:tr>
      <w:tr w:rsidR="007D379F">
        <w:trPr>
          <w:trHeight w:val="3474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312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107" w:right="312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frammentarie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consolidate,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1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presenta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errori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dipende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dipendono</w:t>
            </w:r>
            <w:proofErr w:type="spellEnd"/>
            <w:r>
              <w:rPr>
                <w:sz w:val="20"/>
              </w:rPr>
              <w:t xml:space="preserve"> da precise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supervisione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compagni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107" w:right="102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abbisognano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miglioramento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</w:t>
            </w:r>
            <w:proofErr w:type="spellEnd"/>
            <w:r>
              <w:rPr>
                <w:sz w:val="20"/>
              </w:rPr>
              <w:t xml:space="preserve">’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</w:p>
        </w:tc>
        <w:tc>
          <w:tcPr>
            <w:tcW w:w="5323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  <w:tr w:rsidR="007D379F">
        <w:trPr>
          <w:trHeight w:val="2066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312" w:type="dxa"/>
          </w:tcPr>
          <w:p w:rsidR="007D379F" w:rsidRDefault="00237163">
            <w:pPr>
              <w:pStyle w:val="TableParagraph"/>
              <w:spacing w:line="237" w:lineRule="auto"/>
              <w:ind w:left="50" w:right="761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essenziali</w:t>
            </w:r>
            <w:proofErr w:type="spellEnd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, ma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50" w:right="833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non è del </w:t>
            </w:r>
            <w:proofErr w:type="spellStart"/>
            <w:r>
              <w:rPr>
                <w:sz w:val="20"/>
              </w:rPr>
              <w:t>tutto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dipende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presenta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errori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50" w:right="197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semplici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sorrette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compagni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50" w:right="460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, ma </w:t>
            </w:r>
            <w:proofErr w:type="spellStart"/>
            <w:r>
              <w:rPr>
                <w:sz w:val="20"/>
              </w:rPr>
              <w:t>vanno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incrementate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23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7D379F" w:rsidRDefault="007D379F">
      <w:pPr>
        <w:rPr>
          <w:sz w:val="2"/>
          <w:szCs w:val="2"/>
        </w:rPr>
        <w:sectPr w:rsidR="007D379F">
          <w:type w:val="continuous"/>
          <w:pgSz w:w="16840" w:h="11900" w:orient="landscape"/>
          <w:pgMar w:top="82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07"/>
        <w:gridCol w:w="5328"/>
      </w:tblGrid>
      <w:tr w:rsidR="007D379F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6307" w:type="dxa"/>
          </w:tcPr>
          <w:p w:rsidR="007D379F" w:rsidRDefault="00237163">
            <w:pPr>
              <w:pStyle w:val="TableParagraph"/>
              <w:spacing w:line="208" w:lineRule="exact"/>
              <w:ind w:left="2037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28" w:type="dxa"/>
          </w:tcPr>
          <w:p w:rsidR="007D379F" w:rsidRDefault="00237163">
            <w:pPr>
              <w:pStyle w:val="TableParagraph"/>
              <w:spacing w:line="208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7346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307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107" w:right="119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essenziali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 xml:space="preserve"> e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procedure,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acquisite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fondamentali</w:t>
            </w:r>
            <w:proofErr w:type="spellEnd"/>
            <w:r>
              <w:rPr>
                <w:sz w:val="20"/>
              </w:rPr>
              <w:t xml:space="preserve">, è </w:t>
            </w:r>
            <w:proofErr w:type="spellStart"/>
            <w:r>
              <w:rPr>
                <w:sz w:val="20"/>
              </w:rPr>
              <w:t>sufficientemente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tutto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note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119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buoni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migliorare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di </w:t>
            </w:r>
            <w:proofErr w:type="spellStart"/>
            <w:r>
              <w:rPr>
                <w:sz w:val="20"/>
              </w:rPr>
              <w:t>generalizzazione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1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così</w:t>
            </w:r>
            <w:proofErr w:type="spellEnd"/>
            <w:r>
              <w:rPr>
                <w:sz w:val="20"/>
              </w:rPr>
              <w:t xml:space="preserve"> come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orientarsi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migliorare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28" w:type="dxa"/>
          </w:tcPr>
          <w:p w:rsidR="006C7157" w:rsidRPr="00A0363C" w:rsidRDefault="006C7157" w:rsidP="006C7157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Conosce</w:t>
            </w:r>
            <w:proofErr w:type="spellEnd"/>
            <w:r w:rsidR="00015714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015714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aspetti</w:t>
            </w:r>
            <w:proofErr w:type="spellEnd"/>
            <w:r w:rsidR="00015714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e </w:t>
            </w:r>
            <w:proofErr w:type="spellStart"/>
            <w:proofErr w:type="gramStart"/>
            <w:r w:rsidR="00015714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processi</w:t>
            </w:r>
            <w:proofErr w:type="spellEnd"/>
            <w:r w:rsidR="00015714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r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della</w:t>
            </w:r>
            <w:proofErr w:type="spellEnd"/>
            <w:proofErr w:type="gramEnd"/>
            <w:r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storia</w:t>
            </w:r>
            <w:proofErr w:type="spellEnd"/>
            <w:r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del </w:t>
            </w:r>
            <w:proofErr w:type="spellStart"/>
            <w:r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suo</w:t>
            </w:r>
            <w:proofErr w:type="spellEnd"/>
            <w:r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ambiente</w:t>
            </w:r>
            <w:proofErr w:type="spellEnd"/>
            <w:r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.</w:t>
            </w:r>
          </w:p>
          <w:p w:rsidR="006C7157" w:rsidRPr="00A0363C" w:rsidRDefault="006C7157" w:rsidP="006C715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</w:pPr>
          </w:p>
          <w:p w:rsidR="006C7157" w:rsidRPr="006C7157" w:rsidRDefault="006C7157" w:rsidP="006C7157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</w:pP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Comprende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testi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storici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e li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sa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rielaborare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con un </w:t>
            </w:r>
            <w:proofErr w:type="spellStart"/>
            <w:proofErr w:type="gram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efficace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metodo</w:t>
            </w:r>
            <w:proofErr w:type="spellEnd"/>
            <w:proofErr w:type="gram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di studio.</w:t>
            </w:r>
          </w:p>
          <w:p w:rsidR="006C7157" w:rsidRPr="006C7157" w:rsidRDefault="006C7157" w:rsidP="006C715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</w:pPr>
          </w:p>
          <w:p w:rsidR="007D379F" w:rsidRDefault="006C7157" w:rsidP="006C7157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right="307"/>
              <w:jc w:val="both"/>
              <w:rPr>
                <w:sz w:val="20"/>
              </w:rPr>
            </w:pP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Conosce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aspetti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del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patrimonio</w:t>
            </w:r>
            <w:proofErr w:type="spellEnd"/>
            <w:r w:rsidRPr="006C7157">
              <w:rPr>
                <w:sz w:val="20"/>
                <w:szCs w:val="20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culturale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italiano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dell'umanità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e li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sa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mettere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in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relazione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con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i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fenomeni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storici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studiati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.</w:t>
            </w:r>
          </w:p>
        </w:tc>
      </w:tr>
    </w:tbl>
    <w:p w:rsidR="007D379F" w:rsidRDefault="007D379F">
      <w:pPr>
        <w:jc w:val="both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24"/>
        <w:gridCol w:w="5340"/>
      </w:tblGrid>
      <w:tr w:rsidR="007D379F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6324" w:type="dxa"/>
          </w:tcPr>
          <w:p w:rsidR="007D379F" w:rsidRDefault="00237163">
            <w:pPr>
              <w:pStyle w:val="TableParagraph"/>
              <w:spacing w:line="208" w:lineRule="exact"/>
              <w:ind w:left="204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40" w:type="dxa"/>
          </w:tcPr>
          <w:p w:rsidR="007D379F" w:rsidRDefault="00237163">
            <w:pPr>
              <w:pStyle w:val="TableParagraph"/>
              <w:spacing w:line="208" w:lineRule="exact"/>
              <w:ind w:left="113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6426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324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ben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 e consolidate.</w:t>
            </w:r>
          </w:p>
          <w:p w:rsidR="007D379F" w:rsidRDefault="00237163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corretta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autonoma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434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, le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stabilizzate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l’orientamento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richiede</w:t>
            </w:r>
            <w:proofErr w:type="spellEnd"/>
            <w:r>
              <w:rPr>
                <w:sz w:val="20"/>
              </w:rPr>
              <w:t xml:space="preserve"> tempi di </w:t>
            </w:r>
            <w:proofErr w:type="spellStart"/>
            <w:r>
              <w:rPr>
                <w:sz w:val="20"/>
              </w:rPr>
              <w:t>adattamento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orientarsi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sicure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rapide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dotate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buon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critico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accompagnate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40" w:type="dxa"/>
          </w:tcPr>
          <w:p w:rsidR="006C7157" w:rsidRPr="00A0363C" w:rsidRDefault="006C7157" w:rsidP="006C7157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Conosce</w:t>
            </w:r>
            <w:proofErr w:type="spellEnd"/>
            <w:r w:rsidR="00015714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015714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aspetti</w:t>
            </w:r>
            <w:proofErr w:type="spellEnd"/>
            <w:r w:rsidR="00015714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="00015714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processi</w:t>
            </w:r>
            <w:proofErr w:type="spellEnd"/>
            <w:r w:rsidR="00015714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015714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approfonditi</w:t>
            </w:r>
            <w:proofErr w:type="spellEnd"/>
            <w:r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della</w:t>
            </w:r>
            <w:proofErr w:type="spellEnd"/>
            <w:r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storia</w:t>
            </w:r>
            <w:proofErr w:type="spellEnd"/>
            <w:r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del </w:t>
            </w:r>
            <w:proofErr w:type="spellStart"/>
            <w:r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suo</w:t>
            </w:r>
            <w:proofErr w:type="spellEnd"/>
            <w:r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ambiente</w:t>
            </w:r>
            <w:proofErr w:type="spellEnd"/>
            <w:r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.</w:t>
            </w:r>
          </w:p>
          <w:p w:rsidR="006C7157" w:rsidRPr="00A0363C" w:rsidRDefault="006C7157" w:rsidP="006C715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</w:pPr>
          </w:p>
          <w:p w:rsidR="006C7157" w:rsidRPr="006C7157" w:rsidRDefault="006C7157" w:rsidP="006C7157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</w:pP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Comprende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testi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storici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e li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sa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rielaborare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con un </w:t>
            </w:r>
            <w:proofErr w:type="spellStart"/>
            <w:proofErr w:type="gram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efficace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 </w:t>
            </w:r>
            <w:r w:rsidR="00015714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e</w:t>
            </w:r>
            <w:proofErr w:type="gramEnd"/>
            <w:r w:rsidR="00015714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015714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effciente</w:t>
            </w:r>
            <w:proofErr w:type="spellEnd"/>
            <w:r w:rsidR="00015714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metodo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di studio.</w:t>
            </w:r>
          </w:p>
          <w:p w:rsidR="006C7157" w:rsidRPr="006C7157" w:rsidRDefault="006C7157" w:rsidP="006C715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</w:pPr>
          </w:p>
          <w:p w:rsidR="007D379F" w:rsidRDefault="006C7157" w:rsidP="006C7157">
            <w:pPr>
              <w:pStyle w:val="TableParagraph"/>
              <w:numPr>
                <w:ilvl w:val="0"/>
                <w:numId w:val="5"/>
              </w:numPr>
              <w:spacing w:line="228" w:lineRule="exact"/>
              <w:rPr>
                <w:sz w:val="20"/>
              </w:rPr>
            </w:pP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Conosce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aspetti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del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patrimonio</w:t>
            </w:r>
            <w:proofErr w:type="spellEnd"/>
            <w:r w:rsidRPr="006C7157">
              <w:rPr>
                <w:sz w:val="20"/>
                <w:szCs w:val="20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culturale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italiano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dell'umanità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e li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sa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mettere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in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relazione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con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i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fenomeni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storici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studiati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.</w:t>
            </w:r>
          </w:p>
        </w:tc>
      </w:tr>
    </w:tbl>
    <w:p w:rsidR="007D379F" w:rsidRDefault="007D379F">
      <w:pPr>
        <w:spacing w:line="228" w:lineRule="exact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15"/>
        <w:gridCol w:w="5331"/>
      </w:tblGrid>
      <w:tr w:rsidR="007D379F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6315" w:type="dxa"/>
          </w:tcPr>
          <w:p w:rsidR="007D379F" w:rsidRDefault="00237163">
            <w:pPr>
              <w:pStyle w:val="TableParagraph"/>
              <w:spacing w:line="208" w:lineRule="exact"/>
              <w:ind w:left="2042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31" w:type="dxa"/>
          </w:tcPr>
          <w:p w:rsidR="007D379F" w:rsidRDefault="00237163">
            <w:pPr>
              <w:pStyle w:val="TableParagraph"/>
              <w:spacing w:line="208" w:lineRule="exact"/>
              <w:ind w:left="1134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2574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3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315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9"/>
              <w:ind w:left="107" w:right="126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complete,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ben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 e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e 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consapevoli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adattano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 e di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complessità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107" w:right="205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contributi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buona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dotati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spirito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critico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31" w:type="dxa"/>
            <w:vMerge w:val="restart"/>
          </w:tcPr>
          <w:p w:rsidR="006C7157" w:rsidRPr="00A0363C" w:rsidRDefault="006C7157" w:rsidP="006C7157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Conosce</w:t>
            </w:r>
            <w:proofErr w:type="spellEnd"/>
            <w:r w:rsidR="00015714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015714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aspetti</w:t>
            </w:r>
            <w:proofErr w:type="spellEnd"/>
            <w:r w:rsidR="00015714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="00015714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processi</w:t>
            </w:r>
            <w:proofErr w:type="spellEnd"/>
            <w:r w:rsidR="00015714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in </w:t>
            </w:r>
            <w:proofErr w:type="spellStart"/>
            <w:r w:rsidR="00015714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modo</w:t>
            </w:r>
            <w:proofErr w:type="spellEnd"/>
            <w:r w:rsidR="00015714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015714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eccellente</w:t>
            </w:r>
            <w:proofErr w:type="spellEnd"/>
            <w:r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della</w:t>
            </w:r>
            <w:proofErr w:type="spellEnd"/>
            <w:r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storia</w:t>
            </w:r>
            <w:proofErr w:type="spellEnd"/>
            <w:r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del </w:t>
            </w:r>
            <w:proofErr w:type="spellStart"/>
            <w:r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suo</w:t>
            </w:r>
            <w:proofErr w:type="spellEnd"/>
            <w:r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ambiente</w:t>
            </w:r>
            <w:proofErr w:type="spellEnd"/>
            <w:r w:rsidRPr="00A0363C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.</w:t>
            </w:r>
          </w:p>
          <w:p w:rsidR="006C7157" w:rsidRPr="00A0363C" w:rsidRDefault="006C7157" w:rsidP="006C715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</w:pPr>
          </w:p>
          <w:p w:rsidR="006C7157" w:rsidRPr="006C7157" w:rsidRDefault="006C7157" w:rsidP="006C7157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95"/>
              <w:jc w:val="both"/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</w:pP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Comprende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testi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storici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e li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sa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rielaborare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con un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efficace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015714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ed</w:t>
            </w:r>
            <w:proofErr w:type="spellEnd"/>
            <w:r w:rsidR="00015714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015714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efficiente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metodo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di studio.</w:t>
            </w:r>
          </w:p>
          <w:p w:rsidR="006C7157" w:rsidRPr="006C7157" w:rsidRDefault="006C7157" w:rsidP="006C7157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</w:pPr>
          </w:p>
          <w:p w:rsidR="007D379F" w:rsidRDefault="006C7157" w:rsidP="006C7157">
            <w:pPr>
              <w:pStyle w:val="TableParagraph"/>
              <w:numPr>
                <w:ilvl w:val="0"/>
                <w:numId w:val="5"/>
              </w:numPr>
              <w:spacing w:line="228" w:lineRule="exact"/>
              <w:ind w:right="61"/>
              <w:rPr>
                <w:sz w:val="20"/>
              </w:rPr>
            </w:pP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Conosce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r w:rsidR="00015714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in </w:t>
            </w:r>
            <w:proofErr w:type="spellStart"/>
            <w:r w:rsidR="00015714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modo</w:t>
            </w:r>
            <w:proofErr w:type="spellEnd"/>
            <w:r w:rsidR="00015714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015714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approfondito</w:t>
            </w:r>
            <w:proofErr w:type="spellEnd"/>
            <w:r w:rsidR="00015714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bookmarkStart w:id="0" w:name="_GoBack"/>
            <w:bookmarkEnd w:id="0"/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aspetti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del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patrimonio</w:t>
            </w:r>
            <w:proofErr w:type="spellEnd"/>
            <w:r w:rsidRPr="006C7157">
              <w:rPr>
                <w:sz w:val="20"/>
                <w:szCs w:val="20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culturale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italiano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dell'umanità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e li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sa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mettere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in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relazione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con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i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fenomeni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storici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studiati</w:t>
            </w:r>
            <w:proofErr w:type="spellEnd"/>
            <w:r w:rsidRPr="006C7157">
              <w:rPr>
                <w:rFonts w:eastAsia="Verdana" w:cs="Times New Roman"/>
                <w:kern w:val="3"/>
                <w:sz w:val="20"/>
                <w:szCs w:val="20"/>
                <w:lang w:eastAsia="it-IT"/>
              </w:rPr>
              <w:t>.</w:t>
            </w:r>
          </w:p>
        </w:tc>
      </w:tr>
      <w:tr w:rsidR="007D379F">
        <w:trPr>
          <w:trHeight w:val="4989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8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315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ind w:left="107" w:right="126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complete,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interconnesse</w:t>
            </w:r>
            <w:proofErr w:type="spellEnd"/>
            <w:r>
              <w:rPr>
                <w:sz w:val="20"/>
              </w:rPr>
              <w:t xml:space="preserve">,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e 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consapevoli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adattano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complesse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con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operare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riadattamenti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contributi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significativi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critici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originali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utili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miglioramento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proprio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dell’altrui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31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657EAF" w:rsidRDefault="00657EAF"/>
    <w:p w:rsidR="00233909" w:rsidRDefault="00233909"/>
    <w:p w:rsidR="00233909" w:rsidRDefault="00233909"/>
    <w:sectPr w:rsidR="00233909" w:rsidSect="00472CAA">
      <w:pgSz w:w="16840" w:h="11900" w:orient="landscape"/>
      <w:pgMar w:top="860" w:right="1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1DC9"/>
    <w:multiLevelType w:val="hybridMultilevel"/>
    <w:tmpl w:val="BEF8BD84"/>
    <w:lvl w:ilvl="0" w:tplc="FE024BCA">
      <w:start w:val="1"/>
      <w:numFmt w:val="decimal"/>
      <w:lvlText w:val="%1."/>
      <w:lvlJc w:val="left"/>
      <w:pPr>
        <w:ind w:left="319" w:hanging="209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DE12EAEE">
      <w:numFmt w:val="bullet"/>
      <w:lvlText w:val="•"/>
      <w:lvlJc w:val="left"/>
      <w:pPr>
        <w:ind w:left="819" w:hanging="209"/>
      </w:pPr>
      <w:rPr>
        <w:rFonts w:hint="default"/>
      </w:rPr>
    </w:lvl>
    <w:lvl w:ilvl="2" w:tplc="4C48BD02">
      <w:numFmt w:val="bullet"/>
      <w:lvlText w:val="•"/>
      <w:lvlJc w:val="left"/>
      <w:pPr>
        <w:ind w:left="1319" w:hanging="209"/>
      </w:pPr>
      <w:rPr>
        <w:rFonts w:hint="default"/>
      </w:rPr>
    </w:lvl>
    <w:lvl w:ilvl="3" w:tplc="887A3F20">
      <w:numFmt w:val="bullet"/>
      <w:lvlText w:val="•"/>
      <w:lvlJc w:val="left"/>
      <w:pPr>
        <w:ind w:left="1819" w:hanging="209"/>
      </w:pPr>
      <w:rPr>
        <w:rFonts w:hint="default"/>
      </w:rPr>
    </w:lvl>
    <w:lvl w:ilvl="4" w:tplc="17AA1F46">
      <w:numFmt w:val="bullet"/>
      <w:lvlText w:val="•"/>
      <w:lvlJc w:val="left"/>
      <w:pPr>
        <w:ind w:left="2319" w:hanging="209"/>
      </w:pPr>
      <w:rPr>
        <w:rFonts w:hint="default"/>
      </w:rPr>
    </w:lvl>
    <w:lvl w:ilvl="5" w:tplc="464051E2">
      <w:numFmt w:val="bullet"/>
      <w:lvlText w:val="•"/>
      <w:lvlJc w:val="left"/>
      <w:pPr>
        <w:ind w:left="2819" w:hanging="209"/>
      </w:pPr>
      <w:rPr>
        <w:rFonts w:hint="default"/>
      </w:rPr>
    </w:lvl>
    <w:lvl w:ilvl="6" w:tplc="DB526098">
      <w:numFmt w:val="bullet"/>
      <w:lvlText w:val="•"/>
      <w:lvlJc w:val="left"/>
      <w:pPr>
        <w:ind w:left="3318" w:hanging="209"/>
      </w:pPr>
      <w:rPr>
        <w:rFonts w:hint="default"/>
      </w:rPr>
    </w:lvl>
    <w:lvl w:ilvl="7" w:tplc="4094EA88">
      <w:numFmt w:val="bullet"/>
      <w:lvlText w:val="•"/>
      <w:lvlJc w:val="left"/>
      <w:pPr>
        <w:ind w:left="3818" w:hanging="209"/>
      </w:pPr>
      <w:rPr>
        <w:rFonts w:hint="default"/>
      </w:rPr>
    </w:lvl>
    <w:lvl w:ilvl="8" w:tplc="1FF6A9BE">
      <w:numFmt w:val="bullet"/>
      <w:lvlText w:val="•"/>
      <w:lvlJc w:val="left"/>
      <w:pPr>
        <w:ind w:left="4318" w:hanging="209"/>
      </w:pPr>
      <w:rPr>
        <w:rFonts w:hint="default"/>
      </w:rPr>
    </w:lvl>
  </w:abstractNum>
  <w:abstractNum w:abstractNumId="1" w15:restartNumberingAfterBreak="0">
    <w:nsid w:val="2B464C9B"/>
    <w:multiLevelType w:val="hybridMultilevel"/>
    <w:tmpl w:val="3EEC4852"/>
    <w:lvl w:ilvl="0" w:tplc="076E79C8">
      <w:start w:val="1"/>
      <w:numFmt w:val="decimal"/>
      <w:lvlText w:val="%1."/>
      <w:lvlJc w:val="left"/>
      <w:pPr>
        <w:ind w:left="311" w:hanging="20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78E5324">
      <w:numFmt w:val="bullet"/>
      <w:lvlText w:val="•"/>
      <w:lvlJc w:val="left"/>
      <w:pPr>
        <w:ind w:left="820" w:hanging="202"/>
      </w:pPr>
      <w:rPr>
        <w:rFonts w:hint="default"/>
      </w:rPr>
    </w:lvl>
    <w:lvl w:ilvl="2" w:tplc="27BE2190">
      <w:numFmt w:val="bullet"/>
      <w:lvlText w:val="•"/>
      <w:lvlJc w:val="left"/>
      <w:pPr>
        <w:ind w:left="1320" w:hanging="202"/>
      </w:pPr>
      <w:rPr>
        <w:rFonts w:hint="default"/>
      </w:rPr>
    </w:lvl>
    <w:lvl w:ilvl="3" w:tplc="D61EC214">
      <w:numFmt w:val="bullet"/>
      <w:lvlText w:val="•"/>
      <w:lvlJc w:val="left"/>
      <w:pPr>
        <w:ind w:left="1820" w:hanging="202"/>
      </w:pPr>
      <w:rPr>
        <w:rFonts w:hint="default"/>
      </w:rPr>
    </w:lvl>
    <w:lvl w:ilvl="4" w:tplc="19AC4712">
      <w:numFmt w:val="bullet"/>
      <w:lvlText w:val="•"/>
      <w:lvlJc w:val="left"/>
      <w:pPr>
        <w:ind w:left="2320" w:hanging="202"/>
      </w:pPr>
      <w:rPr>
        <w:rFonts w:hint="default"/>
      </w:rPr>
    </w:lvl>
    <w:lvl w:ilvl="5" w:tplc="C9FE9D8A">
      <w:numFmt w:val="bullet"/>
      <w:lvlText w:val="•"/>
      <w:lvlJc w:val="left"/>
      <w:pPr>
        <w:ind w:left="2820" w:hanging="202"/>
      </w:pPr>
      <w:rPr>
        <w:rFonts w:hint="default"/>
      </w:rPr>
    </w:lvl>
    <w:lvl w:ilvl="6" w:tplc="357E8492">
      <w:numFmt w:val="bullet"/>
      <w:lvlText w:val="•"/>
      <w:lvlJc w:val="left"/>
      <w:pPr>
        <w:ind w:left="3320" w:hanging="202"/>
      </w:pPr>
      <w:rPr>
        <w:rFonts w:hint="default"/>
      </w:rPr>
    </w:lvl>
    <w:lvl w:ilvl="7" w:tplc="501E20A0">
      <w:numFmt w:val="bullet"/>
      <w:lvlText w:val="•"/>
      <w:lvlJc w:val="left"/>
      <w:pPr>
        <w:ind w:left="3820" w:hanging="202"/>
      </w:pPr>
      <w:rPr>
        <w:rFonts w:hint="default"/>
      </w:rPr>
    </w:lvl>
    <w:lvl w:ilvl="8" w:tplc="F5BCE394">
      <w:numFmt w:val="bullet"/>
      <w:lvlText w:val="•"/>
      <w:lvlJc w:val="left"/>
      <w:pPr>
        <w:ind w:left="4320" w:hanging="202"/>
      </w:pPr>
      <w:rPr>
        <w:rFonts w:hint="default"/>
      </w:rPr>
    </w:lvl>
  </w:abstractNum>
  <w:abstractNum w:abstractNumId="2" w15:restartNumberingAfterBreak="0">
    <w:nsid w:val="2FA10284"/>
    <w:multiLevelType w:val="hybridMultilevel"/>
    <w:tmpl w:val="64D006B2"/>
    <w:lvl w:ilvl="0" w:tplc="1F16F3AA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BCC1548">
      <w:numFmt w:val="bullet"/>
      <w:lvlText w:val="•"/>
      <w:lvlJc w:val="left"/>
      <w:pPr>
        <w:ind w:left="803" w:hanging="192"/>
      </w:pPr>
      <w:rPr>
        <w:rFonts w:hint="default"/>
      </w:rPr>
    </w:lvl>
    <w:lvl w:ilvl="2" w:tplc="CFD829EC">
      <w:numFmt w:val="bullet"/>
      <w:lvlText w:val="•"/>
      <w:lvlJc w:val="left"/>
      <w:pPr>
        <w:ind w:left="1306" w:hanging="192"/>
      </w:pPr>
      <w:rPr>
        <w:rFonts w:hint="default"/>
      </w:rPr>
    </w:lvl>
    <w:lvl w:ilvl="3" w:tplc="ABDE05E8">
      <w:numFmt w:val="bullet"/>
      <w:lvlText w:val="•"/>
      <w:lvlJc w:val="left"/>
      <w:pPr>
        <w:ind w:left="1809" w:hanging="192"/>
      </w:pPr>
      <w:rPr>
        <w:rFonts w:hint="default"/>
      </w:rPr>
    </w:lvl>
    <w:lvl w:ilvl="4" w:tplc="D3502748">
      <w:numFmt w:val="bullet"/>
      <w:lvlText w:val="•"/>
      <w:lvlJc w:val="left"/>
      <w:pPr>
        <w:ind w:left="2312" w:hanging="192"/>
      </w:pPr>
      <w:rPr>
        <w:rFonts w:hint="default"/>
      </w:rPr>
    </w:lvl>
    <w:lvl w:ilvl="5" w:tplc="6DD4D992">
      <w:numFmt w:val="bullet"/>
      <w:lvlText w:val="•"/>
      <w:lvlJc w:val="left"/>
      <w:pPr>
        <w:ind w:left="2815" w:hanging="192"/>
      </w:pPr>
      <w:rPr>
        <w:rFonts w:hint="default"/>
      </w:rPr>
    </w:lvl>
    <w:lvl w:ilvl="6" w:tplc="4018353E">
      <w:numFmt w:val="bullet"/>
      <w:lvlText w:val="•"/>
      <w:lvlJc w:val="left"/>
      <w:pPr>
        <w:ind w:left="3318" w:hanging="192"/>
      </w:pPr>
      <w:rPr>
        <w:rFonts w:hint="default"/>
      </w:rPr>
    </w:lvl>
    <w:lvl w:ilvl="7" w:tplc="1DEC4A38">
      <w:numFmt w:val="bullet"/>
      <w:lvlText w:val="•"/>
      <w:lvlJc w:val="left"/>
      <w:pPr>
        <w:ind w:left="3821" w:hanging="192"/>
      </w:pPr>
      <w:rPr>
        <w:rFonts w:hint="default"/>
      </w:rPr>
    </w:lvl>
    <w:lvl w:ilvl="8" w:tplc="BA72369A">
      <w:numFmt w:val="bullet"/>
      <w:lvlText w:val="•"/>
      <w:lvlJc w:val="left"/>
      <w:pPr>
        <w:ind w:left="4324" w:hanging="192"/>
      </w:pPr>
      <w:rPr>
        <w:rFonts w:hint="default"/>
      </w:rPr>
    </w:lvl>
  </w:abstractNum>
  <w:abstractNum w:abstractNumId="3" w15:restartNumberingAfterBreak="0">
    <w:nsid w:val="47D57F71"/>
    <w:multiLevelType w:val="hybridMultilevel"/>
    <w:tmpl w:val="E0BC3C32"/>
    <w:lvl w:ilvl="0" w:tplc="9BD2351C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BE4876C4">
      <w:numFmt w:val="bullet"/>
      <w:lvlText w:val="•"/>
      <w:lvlJc w:val="left"/>
      <w:pPr>
        <w:ind w:left="801" w:hanging="192"/>
      </w:pPr>
      <w:rPr>
        <w:rFonts w:hint="default"/>
      </w:rPr>
    </w:lvl>
    <w:lvl w:ilvl="2" w:tplc="CA06EFB2">
      <w:numFmt w:val="bullet"/>
      <w:lvlText w:val="•"/>
      <w:lvlJc w:val="left"/>
      <w:pPr>
        <w:ind w:left="1302" w:hanging="192"/>
      </w:pPr>
      <w:rPr>
        <w:rFonts w:hint="default"/>
      </w:rPr>
    </w:lvl>
    <w:lvl w:ilvl="3" w:tplc="29E0C778">
      <w:numFmt w:val="bullet"/>
      <w:lvlText w:val="•"/>
      <w:lvlJc w:val="left"/>
      <w:pPr>
        <w:ind w:left="1803" w:hanging="192"/>
      </w:pPr>
      <w:rPr>
        <w:rFonts w:hint="default"/>
      </w:rPr>
    </w:lvl>
    <w:lvl w:ilvl="4" w:tplc="CA72EAE2">
      <w:numFmt w:val="bullet"/>
      <w:lvlText w:val="•"/>
      <w:lvlJc w:val="left"/>
      <w:pPr>
        <w:ind w:left="2305" w:hanging="192"/>
      </w:pPr>
      <w:rPr>
        <w:rFonts w:hint="default"/>
      </w:rPr>
    </w:lvl>
    <w:lvl w:ilvl="5" w:tplc="6310EE3E">
      <w:numFmt w:val="bullet"/>
      <w:lvlText w:val="•"/>
      <w:lvlJc w:val="left"/>
      <w:pPr>
        <w:ind w:left="2806" w:hanging="192"/>
      </w:pPr>
      <w:rPr>
        <w:rFonts w:hint="default"/>
      </w:rPr>
    </w:lvl>
    <w:lvl w:ilvl="6" w:tplc="83EEC806">
      <w:numFmt w:val="bullet"/>
      <w:lvlText w:val="•"/>
      <w:lvlJc w:val="left"/>
      <w:pPr>
        <w:ind w:left="3307" w:hanging="192"/>
      </w:pPr>
      <w:rPr>
        <w:rFonts w:hint="default"/>
      </w:rPr>
    </w:lvl>
    <w:lvl w:ilvl="7" w:tplc="05943DEE">
      <w:numFmt w:val="bullet"/>
      <w:lvlText w:val="•"/>
      <w:lvlJc w:val="left"/>
      <w:pPr>
        <w:ind w:left="3809" w:hanging="192"/>
      </w:pPr>
      <w:rPr>
        <w:rFonts w:hint="default"/>
      </w:rPr>
    </w:lvl>
    <w:lvl w:ilvl="8" w:tplc="62F0232C">
      <w:numFmt w:val="bullet"/>
      <w:lvlText w:val="•"/>
      <w:lvlJc w:val="left"/>
      <w:pPr>
        <w:ind w:left="4310" w:hanging="192"/>
      </w:pPr>
      <w:rPr>
        <w:rFonts w:hint="default"/>
      </w:rPr>
    </w:lvl>
  </w:abstractNum>
  <w:abstractNum w:abstractNumId="4" w15:restartNumberingAfterBreak="0">
    <w:nsid w:val="7F035BDF"/>
    <w:multiLevelType w:val="hybridMultilevel"/>
    <w:tmpl w:val="7E9CC452"/>
    <w:lvl w:ilvl="0" w:tplc="0410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D379F"/>
    <w:rsid w:val="00001AAB"/>
    <w:rsid w:val="000034FF"/>
    <w:rsid w:val="00015714"/>
    <w:rsid w:val="00155497"/>
    <w:rsid w:val="001B15D1"/>
    <w:rsid w:val="001E08FD"/>
    <w:rsid w:val="00233909"/>
    <w:rsid w:val="00237163"/>
    <w:rsid w:val="00241EA1"/>
    <w:rsid w:val="002533AF"/>
    <w:rsid w:val="00472CAA"/>
    <w:rsid w:val="00614D39"/>
    <w:rsid w:val="00657EAF"/>
    <w:rsid w:val="006C7157"/>
    <w:rsid w:val="007D379F"/>
    <w:rsid w:val="008020B1"/>
    <w:rsid w:val="00A0363C"/>
    <w:rsid w:val="00A708BC"/>
    <w:rsid w:val="00D7011C"/>
    <w:rsid w:val="00DC5909"/>
    <w:rsid w:val="00F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DF33"/>
  <w15:docId w15:val="{D727A86D-4061-44A3-89F3-421E5CC7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72CAA"/>
    <w:rPr>
      <w:rFonts w:ascii="Arial Narrow" w:eastAsia="Arial Narrow" w:hAnsi="Arial Narrow" w:cs="Arial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C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72CAA"/>
    <w:pPr>
      <w:spacing w:before="2"/>
      <w:ind w:left="456" w:right="105"/>
      <w:jc w:val="center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  <w:rsid w:val="00472CAA"/>
  </w:style>
  <w:style w:type="paragraph" w:customStyle="1" w:styleId="TableParagraph">
    <w:name w:val="Table Paragraph"/>
    <w:basedOn w:val="Normale"/>
    <w:uiPriority w:val="1"/>
    <w:qFormat/>
    <w:rsid w:val="00472CAA"/>
  </w:style>
  <w:style w:type="table" w:customStyle="1" w:styleId="TableNormal1">
    <w:name w:val="Table Normal1"/>
    <w:uiPriority w:val="2"/>
    <w:semiHidden/>
    <w:unhideWhenUsed/>
    <w:qFormat/>
    <w:rsid w:val="00233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Criteri_voto_ITA_1SSPG</vt:lpstr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Criteri_voto_ITA_1SSPG</dc:title>
  <dc:creator>MI13699</dc:creator>
  <cp:lastModifiedBy>Dirigente</cp:lastModifiedBy>
  <cp:revision>11</cp:revision>
  <dcterms:created xsi:type="dcterms:W3CDTF">2017-12-05T10:53:00Z</dcterms:created>
  <dcterms:modified xsi:type="dcterms:W3CDTF">2018-01-09T12:57:00Z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2017-12-04T00:00:00Z</vt:filetime>
  </property>
</Properties>
</file>